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 w:cs="Times New Roman"/>
          <w:color w:val="auto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吉林省净发创新投资集团有限</w:t>
      </w:r>
      <w:bookmarkStart w:id="0" w:name="_GoBack"/>
      <w:bookmarkEnd w:id="0"/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公司面向社会市场化选聘</w:t>
      </w:r>
      <w:r>
        <w:rPr>
          <w:rFonts w:hint="eastAsia" w:ascii="黑体" w:hAnsi="黑体" w:eastAsia="黑体" w:cs="Times New Roman"/>
          <w:color w:val="auto"/>
          <w:sz w:val="32"/>
          <w:szCs w:val="32"/>
        </w:rPr>
        <w:t>专业人才报名表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 xml:space="preserve">报考单位及岗位： </w:t>
      </w:r>
    </w:p>
    <w:tbl>
      <w:tblPr>
        <w:tblStyle w:val="3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662"/>
        <w:gridCol w:w="1263"/>
        <w:gridCol w:w="296"/>
        <w:gridCol w:w="495"/>
        <w:gridCol w:w="342"/>
        <w:gridCol w:w="360"/>
        <w:gridCol w:w="1080"/>
        <w:gridCol w:w="512"/>
        <w:gridCol w:w="752"/>
        <w:gridCol w:w="181"/>
        <w:gridCol w:w="1209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籍   贯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常住地址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65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学历学位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现工作单位/部门及职务</w:t>
            </w:r>
          </w:p>
        </w:tc>
        <w:tc>
          <w:tcPr>
            <w:tcW w:w="6958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职（执）业资格</w:t>
            </w:r>
          </w:p>
        </w:tc>
        <w:tc>
          <w:tcPr>
            <w:tcW w:w="387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0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（从大学开始）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主要学习经历</w:t>
            </w:r>
          </w:p>
        </w:tc>
        <w:tc>
          <w:tcPr>
            <w:tcW w:w="8883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家庭主要成员及社会关系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主要业绩成果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4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注：页面不足可自行附页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center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color w:val="auto"/>
          <w:sz w:val="44"/>
          <w:szCs w:val="44"/>
          <w:lang w:val="en-US" w:eastAsia="zh-CN"/>
        </w:rPr>
        <w:t>承诺书</w:t>
      </w:r>
    </w:p>
    <w:p>
      <w:pPr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本人承诺：本报名表填写的信息准确无误，所提交的证件、资料和照片真实有效，若有虚假，所产生的一切后果由本人承担。</w:t>
      </w: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wordWrap/>
        <w:ind w:firstLine="640" w:firstLineChars="200"/>
        <w:jc w:val="right"/>
        <w:rPr>
          <w:rFonts w:hint="default" w:ascii="仿宋_GB2312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报名人：      （手写并盖手印）     </w:t>
      </w:r>
    </w:p>
    <w:p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 日  期：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EF2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2025-02-13T02:14:31Z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